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80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2E3EFF4" wp14:editId="1D7922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9945" cy="912495"/>
            <wp:effectExtent l="0" t="0" r="0" b="1905"/>
            <wp:wrapNone/>
            <wp:docPr id="1" name="Picture 1" descr=":SUPPORTING_FILES:LVS_asc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UPPORTING_FILES:LVS_ascot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5DA2" w:rsidRPr="00C05DA2" w14:paraId="1A01B38A" w14:textId="77777777" w:rsidTr="00F41358">
        <w:tc>
          <w:tcPr>
            <w:tcW w:w="4508" w:type="dxa"/>
          </w:tcPr>
          <w:p w14:paraId="5E7979F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754959A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092BA6B0" w14:textId="77777777" w:rsidTr="00F41358">
        <w:tc>
          <w:tcPr>
            <w:tcW w:w="4508" w:type="dxa"/>
          </w:tcPr>
          <w:p w14:paraId="4E517472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25ED25EA" w14:textId="5F06620C" w:rsidR="00C05DA2" w:rsidRPr="00C05DA2" w:rsidRDefault="00BD25B3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ПОЛОЖЕНИЕ О ПРИНЦИПАХ И ПРАКТИКАХ ШКОЛЫ-ПАНСИОНА</w:t>
            </w:r>
          </w:p>
          <w:p w14:paraId="15D43616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169F97E3" w14:textId="77777777" w:rsidTr="00F41358">
        <w:tc>
          <w:tcPr>
            <w:tcW w:w="4508" w:type="dxa"/>
          </w:tcPr>
          <w:p w14:paraId="6AA6665B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0CB1A8A6" w14:textId="3BF982F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92A00F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2B130298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05DA2" w:rsidRPr="00C05DA2" w14:paraId="7AB07606" w14:textId="77777777" w:rsidTr="00927F91">
        <w:tc>
          <w:tcPr>
            <w:tcW w:w="4531" w:type="dxa"/>
          </w:tcPr>
          <w:p w14:paraId="13573BF7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Соответствующие нормативные положения:</w:t>
            </w:r>
          </w:p>
        </w:tc>
        <w:tc>
          <w:tcPr>
            <w:tcW w:w="4485" w:type="dxa"/>
          </w:tcPr>
          <w:p w14:paraId="14A435CB" w14:textId="3EB962AD" w:rsidR="00C05DA2" w:rsidRPr="00C05DA2" w:rsidRDefault="00C05DA2" w:rsidP="00C05DA2">
            <w:pPr>
              <w:spacing w:after="240" w:line="240" w:lineRule="auto"/>
              <w:rPr>
                <w:bCs/>
              </w:rPr>
            </w:pPr>
            <w:r>
              <w:t>NMS1</w:t>
            </w:r>
          </w:p>
        </w:tc>
      </w:tr>
      <w:tr w:rsidR="00C05DA2" w:rsidRPr="00C05DA2" w14:paraId="4188AF97" w14:textId="77777777" w:rsidTr="00927F91">
        <w:tc>
          <w:tcPr>
            <w:tcW w:w="4531" w:type="dxa"/>
          </w:tcPr>
          <w:p w14:paraId="5EACB6BE" w14:textId="4055E0B9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Назначенный член высшего руководства, ответственный за политику:</w:t>
            </w:r>
          </w:p>
        </w:tc>
        <w:tc>
          <w:tcPr>
            <w:tcW w:w="4485" w:type="dxa"/>
          </w:tcPr>
          <w:p w14:paraId="22EB8CE3" w14:textId="7BDF6756" w:rsidR="00C05DA2" w:rsidRPr="00C05DA2" w:rsidRDefault="002F2F95" w:rsidP="00C05DA2">
            <w:pPr>
              <w:spacing w:after="240" w:line="240" w:lineRule="auto"/>
              <w:rPr>
                <w:bCs/>
              </w:rPr>
            </w:pPr>
            <w:r>
              <w:t>Джеймс Уайлдер (James Wilder)</w:t>
            </w:r>
            <w:r>
              <w:br/>
              <w:t>Джеймс Кертис-Най (James Curtis-Nye)</w:t>
            </w:r>
          </w:p>
        </w:tc>
      </w:tr>
      <w:tr w:rsidR="00C05DA2" w:rsidRPr="00C05DA2" w14:paraId="4E0F0221" w14:textId="77777777" w:rsidTr="00927F91">
        <w:tc>
          <w:tcPr>
            <w:tcW w:w="4531" w:type="dxa"/>
          </w:tcPr>
          <w:p w14:paraId="33C50681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Обновлено:</w:t>
            </w:r>
          </w:p>
        </w:tc>
        <w:tc>
          <w:tcPr>
            <w:tcW w:w="4485" w:type="dxa"/>
          </w:tcPr>
          <w:p w14:paraId="289743C1" w14:textId="3FDEAE20" w:rsidR="00C05DA2" w:rsidRPr="00C05DA2" w:rsidRDefault="002F2F95" w:rsidP="328ECE67">
            <w:pPr>
              <w:spacing w:after="240" w:line="240" w:lineRule="auto"/>
            </w:pPr>
            <w:r>
              <w:t>20 июня 2022 г.</w:t>
            </w:r>
          </w:p>
        </w:tc>
      </w:tr>
      <w:tr w:rsidR="00C05DA2" w:rsidRPr="00C05DA2" w14:paraId="5B7B43C6" w14:textId="77777777" w:rsidTr="00927F91">
        <w:tc>
          <w:tcPr>
            <w:tcW w:w="4531" w:type="dxa"/>
          </w:tcPr>
          <w:p w14:paraId="30D17C9D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Дата следующего пересмотра:</w:t>
            </w:r>
          </w:p>
        </w:tc>
        <w:tc>
          <w:tcPr>
            <w:tcW w:w="4485" w:type="dxa"/>
          </w:tcPr>
          <w:p w14:paraId="6FA65798" w14:textId="0CAA9FA1" w:rsidR="00C05DA2" w:rsidRPr="00C05DA2" w:rsidRDefault="004D0237" w:rsidP="328ECE67">
            <w:pPr>
              <w:spacing w:after="240" w:line="240" w:lineRule="auto"/>
            </w:pPr>
            <w:r>
              <w:t>20 июня 2023 г.</w:t>
            </w:r>
          </w:p>
        </w:tc>
      </w:tr>
    </w:tbl>
    <w:p w14:paraId="3A5AE6F8" w14:textId="77777777" w:rsidR="00C05DA2" w:rsidRDefault="00C05DA2" w:rsidP="00CB11D1">
      <w:pPr>
        <w:jc w:val="both"/>
        <w:rPr>
          <w:sz w:val="24"/>
          <w:szCs w:val="24"/>
        </w:rPr>
      </w:pPr>
    </w:p>
    <w:p w14:paraId="1446DFA3" w14:textId="50FC1B7A" w:rsidR="00835FA1" w:rsidRPr="00FD7BB4" w:rsidRDefault="00CB11D1" w:rsidP="00CB11D1">
      <w:pPr>
        <w:jc w:val="both"/>
        <w:rPr>
          <w:sz w:val="24"/>
          <w:szCs w:val="24"/>
        </w:rPr>
      </w:pPr>
      <w:r>
        <w:rPr>
          <w:sz w:val="24"/>
        </w:rPr>
        <w:t xml:space="preserve">Сообщество школы-пансиона LVS Ascot разнообразное в культурном отношении. Мы принимаем других и их ценности, оставаясь верными нашим британским ценностям. Это означает, что в рамках обучения и проживания в пансионе воплощается миссия нашей школы по созданию условий для преодоления трудностей, </w:t>
      </w:r>
      <w:r w:rsidR="00BD25B3">
        <w:rPr>
          <w:sz w:val="24"/>
        </w:rPr>
        <w:t xml:space="preserve">развития </w:t>
      </w:r>
      <w:r>
        <w:rPr>
          <w:sz w:val="24"/>
        </w:rPr>
        <w:t>любознательности и творчества во всем, за что берутся наши дети.</w:t>
      </w:r>
    </w:p>
    <w:p w14:paraId="1446DFA4" w14:textId="715C8BE6" w:rsidR="00CB11D1" w:rsidRPr="00FD7BB4" w:rsidRDefault="00300A60" w:rsidP="00CB11D1">
      <w:pPr>
        <w:jc w:val="both"/>
        <w:rPr>
          <w:sz w:val="24"/>
          <w:szCs w:val="24"/>
        </w:rPr>
      </w:pPr>
      <w:r>
        <w:rPr>
          <w:sz w:val="24"/>
        </w:rPr>
        <w:t>В нашем пансионе много учеников как из Великобритании, так и из других стран. Наши дети являются представителями множества культур с различным социальным опытом и потребностями. Наша цель здесь, в школе LVS Ascot, — относиться ко всем нашим ученикам как к личностям и обеспечивать позитивную, безопасную и благоприятную среду, в которой каждый может процветать.</w:t>
      </w:r>
    </w:p>
    <w:p w14:paraId="1446DFA5" w14:textId="77777777" w:rsidR="00CB11D1" w:rsidRPr="00FD7BB4" w:rsidRDefault="00CB11D1" w:rsidP="00CB11D1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Проживание и обучение в LVS Ascot основано на следующих ключевых принципах:</w:t>
      </w:r>
    </w:p>
    <w:p w14:paraId="1446DFA7" w14:textId="01F31A20" w:rsidR="00CB11D1" w:rsidRPr="00FD7BB4" w:rsidRDefault="00CB11D1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Развитие человека в целом, в физическом, духовном, интеллектуальном, моральном, социальном и эмоциональном аспектах в благоприятной атмосфере похвалы и положительного подкрепления.</w:t>
      </w:r>
    </w:p>
    <w:p w14:paraId="1446DFA8" w14:textId="706A78F0" w:rsidR="009277A2" w:rsidRPr="00FD7BB4" w:rsidRDefault="006413B6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Политика взаимного уважения и право на обращение как с личностью.</w:t>
      </w:r>
    </w:p>
    <w:p w14:paraId="1446DFA9" w14:textId="7322A2DB" w:rsidR="009277A2" w:rsidRPr="00FD7BB4" w:rsidRDefault="009277A2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Право человека не подвергаться плохому обращению в какой бы то ни было форме.</w:t>
      </w:r>
    </w:p>
    <w:p w14:paraId="1446DFAA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Равные возможности для всех, независимо от социально-экономического или культурного происхождения.</w:t>
      </w:r>
    </w:p>
    <w:p w14:paraId="1446DFAB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Право на неприкосновенность частной жизни.</w:t>
      </w:r>
    </w:p>
    <w:p w14:paraId="1446DFAC" w14:textId="4701D0EC" w:rsidR="009277A2" w:rsidRPr="00FD7BB4" w:rsidRDefault="000C7A4A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Установление поддерживающих отношений с родителями и опекунами.</w:t>
      </w:r>
    </w:p>
    <w:p w14:paraId="1446DFAD" w14:textId="1BA4847A" w:rsidR="009277A2" w:rsidRPr="00FD7BB4" w:rsidRDefault="009277A2" w:rsidP="009277A2">
      <w:pPr>
        <w:jc w:val="both"/>
        <w:rPr>
          <w:sz w:val="24"/>
          <w:szCs w:val="24"/>
        </w:rPr>
      </w:pPr>
      <w:r>
        <w:rPr>
          <w:sz w:val="24"/>
        </w:rPr>
        <w:t xml:space="preserve">Помимо удовлетворения физических потребностей и чувства безопасности, каждый из наших пансионов вносит свой вклад в развитие учеников. Это проявляется в их чувстве принадлежности, их самооценке, самоуважении и самореализации. Персонал </w:t>
      </w:r>
      <w:r>
        <w:rPr>
          <w:sz w:val="24"/>
        </w:rPr>
        <w:lastRenderedPageBreak/>
        <w:t xml:space="preserve">пансионов всячески поддерживает учеников, находящихся на их попечении, как это и должно быть. </w:t>
      </w:r>
    </w:p>
    <w:p w14:paraId="1446DFAE" w14:textId="5F179E9B" w:rsidR="009277A2" w:rsidRPr="00FD7BB4" w:rsidRDefault="009277A2" w:rsidP="009277A2">
      <w:pPr>
        <w:jc w:val="both"/>
        <w:rPr>
          <w:sz w:val="24"/>
          <w:szCs w:val="24"/>
        </w:rPr>
      </w:pPr>
      <w:r>
        <w:rPr>
          <w:sz w:val="24"/>
        </w:rPr>
        <w:t>В LVS Ascot голос учеников имеет значение, и в течение учебного года проводится полная программа заседаний ученического совета, в котором принимают участие избранные представители из наших четырех пансионов. Кроме того, пансионы помогают в развитии лидерских качеств благодаря процессу выбора старосты пансиона.</w:t>
      </w:r>
    </w:p>
    <w:p w14:paraId="1446DFB0" w14:textId="77777777" w:rsidR="00F848AD" w:rsidRPr="00FD7BB4" w:rsidRDefault="00F848AD" w:rsidP="00FD7BB4">
      <w:pPr>
        <w:pStyle w:val="Heading1"/>
      </w:pPr>
      <w:r>
        <w:t>Цели и задачи обучения и проживания в школе LVS Ascot</w:t>
      </w:r>
    </w:p>
    <w:p w14:paraId="1446DFB1" w14:textId="77777777" w:rsidR="00F848AD" w:rsidRPr="00FD7BB4" w:rsidRDefault="00F848AD" w:rsidP="009277A2">
      <w:pPr>
        <w:jc w:val="both"/>
        <w:rPr>
          <w:sz w:val="24"/>
          <w:szCs w:val="24"/>
        </w:rPr>
      </w:pPr>
      <w:r>
        <w:rPr>
          <w:sz w:val="24"/>
        </w:rPr>
        <w:t>Цели и задачи каждого пансиона на практике будут отличаться в зависимости от возраста учеников и обстановки, но все они будут стремиться:</w:t>
      </w:r>
    </w:p>
    <w:p w14:paraId="1446DFB2" w14:textId="714B4C3E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Создать безопасную, защищенную и комфортную среду для всех наших учеников.</w:t>
      </w:r>
    </w:p>
    <w:p w14:paraId="1446DFB3" w14:textId="75E91131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Предоставить различный опыт, возможности и условия, которые будут способствовать саморазвитию: физическому, духовному, интеллектуальному, моральному, социальному и эмоциональному. </w:t>
      </w:r>
    </w:p>
    <w:p w14:paraId="1446DFB4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Создать открытую и доверительную обстановку, в которой ученики будут уверены, что к ним будут относиться с уважением как к личности.</w:t>
      </w:r>
    </w:p>
    <w:p w14:paraId="1446DFB5" w14:textId="06A98573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Создать атмосферу, не</w:t>
      </w:r>
      <w:r w:rsidR="00AD14E0">
        <w:rPr>
          <w:sz w:val="24"/>
        </w:rPr>
        <w:t xml:space="preserve"> </w:t>
      </w:r>
      <w:r>
        <w:rPr>
          <w:sz w:val="24"/>
        </w:rPr>
        <w:t>совместимую с какими бы то ни было формами буллинга; где это явление не смогло бы укорениться.</w:t>
      </w:r>
    </w:p>
    <w:p w14:paraId="1446DFB6" w14:textId="3127C043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Воспит</w:t>
      </w:r>
      <w:r w:rsidR="00796F39">
        <w:rPr>
          <w:sz w:val="24"/>
        </w:rPr>
        <w:t>ыв</w:t>
      </w:r>
      <w:r>
        <w:rPr>
          <w:sz w:val="24"/>
        </w:rPr>
        <w:t>ать чувство ответственности за себя, других и окружающую среду.</w:t>
      </w:r>
    </w:p>
    <w:p w14:paraId="1446DFB7" w14:textId="4202753F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Разви</w:t>
      </w:r>
      <w:r w:rsidR="00796F39">
        <w:rPr>
          <w:sz w:val="24"/>
        </w:rPr>
        <w:t>ва</w:t>
      </w:r>
      <w:r>
        <w:rPr>
          <w:sz w:val="24"/>
        </w:rPr>
        <w:t>ть у учеников лидерские качества и умение работать в команде.</w:t>
      </w:r>
    </w:p>
    <w:p w14:paraId="1446DFB8" w14:textId="197232D2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Создать условия для взаимопонимания между учениками, персоналом, опекунами и родителями.</w:t>
      </w:r>
    </w:p>
    <w:p w14:paraId="1446DFB9" w14:textId="77777777" w:rsidR="00F848AD" w:rsidRDefault="00F848AD" w:rsidP="00F848AD">
      <w:pPr>
        <w:jc w:val="both"/>
        <w:rPr>
          <w:sz w:val="24"/>
          <w:szCs w:val="24"/>
        </w:rPr>
      </w:pPr>
    </w:p>
    <w:p w14:paraId="63703330" w14:textId="75CB07BC" w:rsidR="000A0C14" w:rsidRDefault="001E2918" w:rsidP="00F848A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Цели LVS Ascot</w:t>
      </w:r>
    </w:p>
    <w:p w14:paraId="2DA98CD6" w14:textId="1C7D2FD2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Осмыслить прошлое, чтобы принять вызов будущего.</w:t>
      </w:r>
    </w:p>
    <w:p w14:paraId="67158E86" w14:textId="0714D46D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Преодолевать трудности, быть любознательными и творческими.</w:t>
      </w:r>
    </w:p>
    <w:p w14:paraId="79DDD601" w14:textId="048735DE" w:rsidR="001E2918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Быть счастливыми и здоровыми.</w:t>
      </w:r>
    </w:p>
    <w:p w14:paraId="393A4E29" w14:textId="65DB3C3F" w:rsidR="00E20BA1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Жить с эмпатией и следовать моральным принципам.</w:t>
      </w:r>
    </w:p>
    <w:p w14:paraId="5B0A5F77" w14:textId="5AD385F4" w:rsidR="00E20BA1" w:rsidRPr="001E2918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>Проявлять смелость, отвагу и решительность в нашей деятельности.</w:t>
      </w:r>
    </w:p>
    <w:p w14:paraId="07EA5A43" w14:textId="77777777" w:rsidR="00A3125F" w:rsidRDefault="00A3125F" w:rsidP="00D53452">
      <w:pPr>
        <w:jc w:val="both"/>
        <w:rPr>
          <w:sz w:val="24"/>
          <w:szCs w:val="24"/>
        </w:rPr>
      </w:pPr>
    </w:p>
    <w:p w14:paraId="1446DFBD" w14:textId="449561BB" w:rsidR="00D53452" w:rsidRPr="00D53452" w:rsidRDefault="00C05DA2" w:rsidP="00D5345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6512A04" wp14:editId="28BD13DF">
            <wp:simplePos x="0" y="0"/>
            <wp:positionH relativeFrom="margin">
              <wp:posOffset>1161415</wp:posOffset>
            </wp:positionH>
            <wp:positionV relativeFrom="paragraph">
              <wp:posOffset>301625</wp:posOffset>
            </wp:positionV>
            <wp:extent cx="36029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471" y="2125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FBE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BF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0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1" w14:textId="77777777" w:rsidR="009277A2" w:rsidRPr="00D53452" w:rsidRDefault="009277A2" w:rsidP="009277A2">
      <w:pPr>
        <w:jc w:val="both"/>
        <w:rPr>
          <w:sz w:val="24"/>
          <w:szCs w:val="24"/>
        </w:rPr>
      </w:pPr>
    </w:p>
    <w:sectPr w:rsidR="009277A2" w:rsidRPr="00D53452" w:rsidSect="006866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BC81" w14:textId="77777777" w:rsidR="005D5E9E" w:rsidRDefault="005D5E9E" w:rsidP="00F848AD">
      <w:pPr>
        <w:spacing w:after="0" w:line="240" w:lineRule="auto"/>
      </w:pPr>
      <w:r>
        <w:separator/>
      </w:r>
    </w:p>
  </w:endnote>
  <w:endnote w:type="continuationSeparator" w:id="0">
    <w:p w14:paraId="1E8C5309" w14:textId="77777777" w:rsidR="005D5E9E" w:rsidRDefault="005D5E9E" w:rsidP="00F848AD">
      <w:pPr>
        <w:spacing w:after="0" w:line="240" w:lineRule="auto"/>
      </w:pPr>
      <w:r>
        <w:continuationSeparator/>
      </w:r>
    </w:p>
  </w:endnote>
  <w:endnote w:type="continuationNotice" w:id="1">
    <w:p w14:paraId="07F01305" w14:textId="77777777" w:rsidR="005D5E9E" w:rsidRDefault="005D5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DFCA" w14:textId="048B4713" w:rsidR="006843BF" w:rsidRDefault="006843BF">
    <w:pPr>
      <w:pStyle w:val="Footer"/>
      <w:jc w:val="right"/>
    </w:pPr>
    <w:r>
      <w:t xml:space="preserve">Страница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0633EC">
      <w:rPr>
        <w:b/>
      </w:rPr>
      <w:t>1</w:t>
    </w:r>
    <w:r>
      <w:rPr>
        <w:b/>
        <w:sz w:val="24"/>
      </w:rPr>
      <w:fldChar w:fldCharType="end"/>
    </w:r>
    <w:r>
      <w:t xml:space="preserve"> из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0633EC">
      <w:rPr>
        <w:b/>
      </w:rPr>
      <w:t>2</w:t>
    </w:r>
    <w:r>
      <w:rPr>
        <w:b/>
        <w:sz w:val="24"/>
      </w:rPr>
      <w:fldChar w:fldCharType="end"/>
    </w:r>
  </w:p>
  <w:p w14:paraId="1446DFCB" w14:textId="77777777" w:rsidR="006843BF" w:rsidRDefault="0068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7935" w14:textId="77777777" w:rsidR="005D5E9E" w:rsidRDefault="005D5E9E" w:rsidP="00F848AD">
      <w:pPr>
        <w:spacing w:after="0" w:line="240" w:lineRule="auto"/>
      </w:pPr>
      <w:r>
        <w:separator/>
      </w:r>
    </w:p>
  </w:footnote>
  <w:footnote w:type="continuationSeparator" w:id="0">
    <w:p w14:paraId="70C19E6F" w14:textId="77777777" w:rsidR="005D5E9E" w:rsidRDefault="005D5E9E" w:rsidP="00F848AD">
      <w:pPr>
        <w:spacing w:after="0" w:line="240" w:lineRule="auto"/>
      </w:pPr>
      <w:r>
        <w:continuationSeparator/>
      </w:r>
    </w:p>
  </w:footnote>
  <w:footnote w:type="continuationNotice" w:id="1">
    <w:p w14:paraId="34882CCA" w14:textId="77777777" w:rsidR="005D5E9E" w:rsidRDefault="005D5E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8C"/>
    <w:multiLevelType w:val="hybridMultilevel"/>
    <w:tmpl w:val="2798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FB2"/>
    <w:multiLevelType w:val="hybridMultilevel"/>
    <w:tmpl w:val="FF200C72"/>
    <w:lvl w:ilvl="0" w:tplc="71BCB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1"/>
    <w:rsid w:val="000633EC"/>
    <w:rsid w:val="00075020"/>
    <w:rsid w:val="000A0C14"/>
    <w:rsid w:val="000C7A4A"/>
    <w:rsid w:val="000D3850"/>
    <w:rsid w:val="000E6E93"/>
    <w:rsid w:val="00141B65"/>
    <w:rsid w:val="001E2918"/>
    <w:rsid w:val="00200036"/>
    <w:rsid w:val="00267A9E"/>
    <w:rsid w:val="002E3B14"/>
    <w:rsid w:val="002F2F95"/>
    <w:rsid w:val="00300A60"/>
    <w:rsid w:val="003144B5"/>
    <w:rsid w:val="00353CE3"/>
    <w:rsid w:val="00365EFB"/>
    <w:rsid w:val="003675A8"/>
    <w:rsid w:val="003D3C58"/>
    <w:rsid w:val="003F5958"/>
    <w:rsid w:val="00461AF1"/>
    <w:rsid w:val="004D0237"/>
    <w:rsid w:val="004E045E"/>
    <w:rsid w:val="004E2400"/>
    <w:rsid w:val="00572A74"/>
    <w:rsid w:val="005D5E9E"/>
    <w:rsid w:val="006413B6"/>
    <w:rsid w:val="006843BF"/>
    <w:rsid w:val="00686660"/>
    <w:rsid w:val="006C5BAA"/>
    <w:rsid w:val="0070600D"/>
    <w:rsid w:val="00744A70"/>
    <w:rsid w:val="00782343"/>
    <w:rsid w:val="00796F39"/>
    <w:rsid w:val="00816DE1"/>
    <w:rsid w:val="00835FA1"/>
    <w:rsid w:val="008B245D"/>
    <w:rsid w:val="008E3DF7"/>
    <w:rsid w:val="008E614C"/>
    <w:rsid w:val="0090082F"/>
    <w:rsid w:val="009277A2"/>
    <w:rsid w:val="00927F91"/>
    <w:rsid w:val="009C7FDC"/>
    <w:rsid w:val="009F3FDE"/>
    <w:rsid w:val="009F7814"/>
    <w:rsid w:val="00A06D15"/>
    <w:rsid w:val="00A3125F"/>
    <w:rsid w:val="00A321C3"/>
    <w:rsid w:val="00A778AE"/>
    <w:rsid w:val="00AD14E0"/>
    <w:rsid w:val="00AE30B7"/>
    <w:rsid w:val="00AF3CB2"/>
    <w:rsid w:val="00AF6764"/>
    <w:rsid w:val="00B35546"/>
    <w:rsid w:val="00BD25B3"/>
    <w:rsid w:val="00C05DA2"/>
    <w:rsid w:val="00C420A5"/>
    <w:rsid w:val="00CB11D1"/>
    <w:rsid w:val="00CB57DB"/>
    <w:rsid w:val="00D53452"/>
    <w:rsid w:val="00D822C8"/>
    <w:rsid w:val="00DA7960"/>
    <w:rsid w:val="00DF756D"/>
    <w:rsid w:val="00E20BA1"/>
    <w:rsid w:val="00E4007F"/>
    <w:rsid w:val="00E42C28"/>
    <w:rsid w:val="00E94A54"/>
    <w:rsid w:val="00F35212"/>
    <w:rsid w:val="00F41358"/>
    <w:rsid w:val="00F4347F"/>
    <w:rsid w:val="00F6777A"/>
    <w:rsid w:val="00F848AD"/>
    <w:rsid w:val="00FA52DC"/>
    <w:rsid w:val="00FD7BB4"/>
    <w:rsid w:val="00FE3B4A"/>
    <w:rsid w:val="00FE4B8F"/>
    <w:rsid w:val="28ED93E3"/>
    <w:rsid w:val="328ECE67"/>
    <w:rsid w:val="58E6E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6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6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BB4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AD"/>
  </w:style>
  <w:style w:type="paragraph" w:styleId="Footer">
    <w:name w:val="footer"/>
    <w:basedOn w:val="Normal"/>
    <w:link w:val="Foot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AD"/>
  </w:style>
  <w:style w:type="table" w:styleId="TableGrid">
    <w:name w:val="Table Grid"/>
    <w:basedOn w:val="TableNormal"/>
    <w:uiPriority w:val="39"/>
    <w:rsid w:val="00C05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BB4"/>
    <w:rPr>
      <w:rFonts w:eastAsiaTheme="majorEastAsia" w:cstheme="majorBidi"/>
      <w:b/>
      <w:bCs/>
      <w:color w:val="000000" w:themeColor="text1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Z:\LTC_Organisation\Shared_Working_Area\School%20Marketing\Ascot\Letterhead\Brand%20refresh%20Headed%20paper\FILES_TO_KIM\WORD_DOC\:SUPPORTING_FILES:LVS_ascot_logo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B04A34630D14B88C381430438A146" ma:contentTypeVersion="17" ma:contentTypeDescription="Create a new document." ma:contentTypeScope="" ma:versionID="cf9d58f084279038e98124eaac6c0f0e">
  <xsd:schema xmlns:xsd="http://www.w3.org/2001/XMLSchema" xmlns:xs="http://www.w3.org/2001/XMLSchema" xmlns:p="http://schemas.microsoft.com/office/2006/metadata/properties" xmlns:ns2="54655a8d-d106-4c07-962d-a37de3849597" xmlns:ns3="da8bd1a2-eb1f-4635-a26d-ad9e1cb32c01" targetNamespace="http://schemas.microsoft.com/office/2006/metadata/properties" ma:root="true" ma:fieldsID="68acdad810430b9a902c89d056fe8e68" ns2:_="" ns3:_="">
    <xsd:import namespace="54655a8d-d106-4c07-962d-a37de3849597"/>
    <xsd:import namespace="da8bd1a2-eb1f-4635-a26d-ad9e1cb3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5a8d-d106-4c07-962d-a37de384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1a2-eb1f-4635-a26d-ad9e1cb3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2398b-22a0-400b-b3ad-5bb79a512598}" ma:internalName="TaxCatchAll" ma:showField="CatchAllData" ma:web="da8bd1a2-eb1f-4635-a26d-ad9e1cb3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bd1a2-eb1f-4635-a26d-ad9e1cb32c01" xsi:nil="true"/>
    <lcf76f155ced4ddcb4097134ff3c332f xmlns="54655a8d-d106-4c07-962d-a37de3849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6C909-B1D8-4CD9-949B-5A373BA37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CB9ACC-2634-4786-89E4-4C726801E1C3}"/>
</file>

<file path=customXml/itemProps3.xml><?xml version="1.0" encoding="utf-8"?>
<ds:datastoreItem xmlns:ds="http://schemas.openxmlformats.org/officeDocument/2006/customXml" ds:itemID="{528640AE-05D6-4E4C-89CE-1FD4AABDC456}"/>
</file>

<file path=customXml/itemProps4.xml><?xml version="1.0" encoding="utf-8"?>
<ds:datastoreItem xmlns:ds="http://schemas.openxmlformats.org/officeDocument/2006/customXml" ds:itemID="{3FC6D261-25A5-475F-AABC-4324505C2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2022-08-31T15:39:00Z</dcterms:created>
  <dcterms:modified xsi:type="dcterms:W3CDTF">2022-09-02T16:08:00Z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0x010100673B04A34630D14B88C381430438A146</vt:lpwstr>
  </property>
</Properties>
</file>